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0" w:name="_Toc536102396"/>
    </w:p>
    <w:bookmarkEnd w:id="0"/>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bookmarkStart w:id="1" w:name="_GoBack"/>
      <w:bookmarkEnd w:id="1"/>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lastRenderedPageBreak/>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lastRenderedPageBreak/>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w:t>
      </w:r>
      <w:r>
        <w:rPr>
          <w:rFonts w:eastAsiaTheme="minorHAnsi"/>
          <w:sz w:val="28"/>
          <w:szCs w:val="28"/>
          <w:lang w:eastAsia="en-US"/>
        </w:rPr>
        <w:lastRenderedPageBreak/>
        <w:t>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lastRenderedPageBreak/>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w:t>
      </w:r>
      <w:r>
        <w:rPr>
          <w:szCs w:val="28"/>
        </w:rPr>
        <w:lastRenderedPageBreak/>
        <w:t>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w:t>
      </w:r>
      <w:r>
        <w:rPr>
          <w:szCs w:val="28"/>
        </w:rPr>
        <w:lastRenderedPageBreak/>
        <w:t xml:space="preserve">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lastRenderedPageBreak/>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lastRenderedPageBreak/>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w:t>
      </w:r>
      <w:r w:rsidR="00077246" w:rsidRPr="00CF4CE5">
        <w:rPr>
          <w:rFonts w:eastAsia="Calibri"/>
          <w:color w:val="000000"/>
          <w:sz w:val="28"/>
          <w:szCs w:val="28"/>
        </w:rPr>
        <w:lastRenderedPageBreak/>
        <w:t xml:space="preserve">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 xml:space="preserve">инвестиционных </w:t>
      </w:r>
      <w:r w:rsidRPr="009A2825">
        <w:rPr>
          <w:rFonts w:ascii="Times New Roman" w:eastAsia="Times New Roman" w:hAnsi="Times New Roman" w:cs="Times New Roman"/>
          <w:sz w:val="28"/>
          <w:szCs w:val="28"/>
        </w:rPr>
        <w:lastRenderedPageBreak/>
        <w:t>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w:t>
      </w:r>
      <w:r w:rsidRPr="00CA2B45">
        <w:rPr>
          <w:sz w:val="28"/>
          <w:szCs w:val="28"/>
          <w:lang w:eastAsia="en-US"/>
        </w:rPr>
        <w:lastRenderedPageBreak/>
        <w:t>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w:t>
      </w:r>
      <w:r w:rsidRPr="00CA2B45">
        <w:rPr>
          <w:sz w:val="28"/>
          <w:szCs w:val="28"/>
          <w:lang w:eastAsia="en-US"/>
        </w:rPr>
        <w:lastRenderedPageBreak/>
        <w:t>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lastRenderedPageBreak/>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lastRenderedPageBreak/>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lastRenderedPageBreak/>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w:t>
      </w:r>
      <w:r w:rsidRPr="00D84AAC">
        <w:rPr>
          <w:sz w:val="28"/>
          <w:szCs w:val="28"/>
        </w:rPr>
        <w:lastRenderedPageBreak/>
        <w:t xml:space="preserve">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lastRenderedPageBreak/>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w:t>
      </w:r>
      <w:r>
        <w:rPr>
          <w:bCs/>
          <w:sz w:val="28"/>
          <w:szCs w:val="28"/>
        </w:rPr>
        <w:lastRenderedPageBreak/>
        <w:t>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w:t>
      </w:r>
      <w:r w:rsidR="002829F0" w:rsidRPr="009E378D">
        <w:rPr>
          <w:sz w:val="28"/>
          <w:szCs w:val="28"/>
        </w:rPr>
        <w:lastRenderedPageBreak/>
        <w:t>(2017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w:t>
      </w:r>
      <w:r w:rsidRPr="001254D2">
        <w:rPr>
          <w:rFonts w:eastAsiaTheme="minorHAnsi"/>
          <w:sz w:val="28"/>
          <w:szCs w:val="28"/>
          <w:shd w:val="clear" w:color="auto" w:fill="FFFFFF"/>
          <w:lang w:eastAsia="en-US"/>
        </w:rPr>
        <w:lastRenderedPageBreak/>
        <w:t>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w:t>
      </w:r>
      <w:r w:rsidR="00F61F9D">
        <w:rPr>
          <w:rStyle w:val="CharStyle6"/>
          <w:rFonts w:ascii="Times New Roman" w:hAnsi="Times New Roman" w:cs="Times New Roman"/>
          <w:color w:val="000000"/>
        </w:rPr>
        <w:lastRenderedPageBreak/>
        <w:t xml:space="preserve">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w:t>
      </w:r>
      <w:r w:rsidRPr="00BA570D">
        <w:rPr>
          <w:rStyle w:val="CharStyle6"/>
          <w:rFonts w:ascii="Times New Roman" w:hAnsi="Times New Roman" w:cs="Times New Roman"/>
          <w:color w:val="000000"/>
        </w:rPr>
        <w:lastRenderedPageBreak/>
        <w:t xml:space="preserve">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w:t>
      </w:r>
      <w:r w:rsidRPr="00BA570D">
        <w:rPr>
          <w:rStyle w:val="CharStyle6"/>
          <w:rFonts w:ascii="Times New Roman" w:hAnsi="Times New Roman" w:cs="Times New Roman"/>
          <w:color w:val="000000"/>
        </w:rPr>
        <w:lastRenderedPageBreak/>
        <w:t xml:space="preserve">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w:t>
      </w:r>
      <w:r w:rsidRPr="00BA570D">
        <w:rPr>
          <w:rStyle w:val="CharStyle6"/>
          <w:rFonts w:ascii="Times New Roman" w:hAnsi="Times New Roman" w:cs="Times New Roman"/>
          <w:color w:val="000000"/>
        </w:rPr>
        <w:lastRenderedPageBreak/>
        <w:t>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r>
      <w:r w:rsidRPr="00BA570D">
        <w:rPr>
          <w:rStyle w:val="CharStyle6"/>
          <w:rFonts w:ascii="Times New Roman" w:hAnsi="Times New Roman" w:cs="Times New Roman"/>
          <w:color w:val="000000"/>
        </w:rPr>
        <w:lastRenderedPageBreak/>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w:t>
      </w:r>
      <w:r>
        <w:rPr>
          <w:rStyle w:val="CharStyle6"/>
          <w:rFonts w:ascii="Times New Roman" w:hAnsi="Times New Roman" w:cs="Times New Roman"/>
          <w:color w:val="000000"/>
        </w:rPr>
        <w:lastRenderedPageBreak/>
        <w:t>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lastRenderedPageBreak/>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организаций отдыха детей и их </w:t>
      </w:r>
      <w:r w:rsidRPr="00BA570D">
        <w:rPr>
          <w:rStyle w:val="CharStyle6"/>
          <w:rFonts w:ascii="Times New Roman" w:hAnsi="Times New Roman" w:cs="Times New Roman"/>
          <w:color w:val="000000"/>
        </w:rPr>
        <w:lastRenderedPageBreak/>
        <w:t>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 xml:space="preserve">с </w:t>
      </w:r>
      <w:r>
        <w:rPr>
          <w:rStyle w:val="CharStyle6"/>
          <w:rFonts w:ascii="Times New Roman" w:hAnsi="Times New Roman" w:cs="Times New Roman"/>
          <w:color w:val="000000"/>
        </w:rPr>
        <w:lastRenderedPageBreak/>
        <w:t>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w:t>
      </w:r>
      <w:r w:rsidR="00A64352">
        <w:rPr>
          <w:rStyle w:val="CharStyle6"/>
          <w:rFonts w:ascii="Times New Roman" w:hAnsi="Times New Roman" w:cs="Times New Roman"/>
          <w:color w:val="000000"/>
        </w:rPr>
        <w:lastRenderedPageBreak/>
        <w:t>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w:t>
      </w:r>
      <w:r w:rsidRPr="00BA570D">
        <w:rPr>
          <w:rStyle w:val="CharStyle6"/>
          <w:rFonts w:ascii="Times New Roman" w:hAnsi="Times New Roman" w:cs="Times New Roman"/>
          <w:color w:val="000000"/>
        </w:rPr>
        <w:lastRenderedPageBreak/>
        <w:t>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детей (Краснодарский край, Кемеровская, Московская, Омская, Рязанская, </w:t>
      </w:r>
      <w:r w:rsidRPr="00BA570D">
        <w:rPr>
          <w:rStyle w:val="CharStyle6"/>
          <w:rFonts w:ascii="Times New Roman" w:hAnsi="Times New Roman" w:cs="Times New Roman"/>
          <w:color w:val="000000"/>
        </w:rPr>
        <w:lastRenderedPageBreak/>
        <w:t>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w:t>
      </w:r>
      <w:r w:rsidRPr="00566EEE">
        <w:rPr>
          <w:rFonts w:eastAsia="Arial Unicode MS"/>
          <w:color w:val="000000"/>
        </w:rPr>
        <w:lastRenderedPageBreak/>
        <w:t xml:space="preserve">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w:t>
      </w:r>
      <w:r w:rsidRPr="00BA4123">
        <w:rPr>
          <w:rFonts w:eastAsia="Calibri"/>
          <w:bCs/>
          <w:sz w:val="28"/>
          <w:szCs w:val="28"/>
        </w:rPr>
        <w:lastRenderedPageBreak/>
        <w:t xml:space="preserve">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w:t>
      </w:r>
      <w:r w:rsidR="00CD7BF3">
        <w:rPr>
          <w:rFonts w:eastAsia="Calibri"/>
          <w:bCs/>
          <w:sz w:val="28"/>
          <w:szCs w:val="28"/>
        </w:rPr>
        <w:lastRenderedPageBreak/>
        <w:t>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w:t>
      </w:r>
      <w:r w:rsidR="00DD3854">
        <w:rPr>
          <w:rStyle w:val="CharStyle8"/>
          <w:rFonts w:ascii="Times New Roman" w:hAnsi="Times New Roman" w:cs="Times New Roman"/>
          <w:color w:val="000000"/>
        </w:rPr>
        <w:lastRenderedPageBreak/>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 xml:space="preserve">интернатных учреждений направлено </w:t>
      </w:r>
      <w:r w:rsidRPr="00643441">
        <w:rPr>
          <w:rFonts w:eastAsia="Calibri"/>
          <w:sz w:val="28"/>
          <w:szCs w:val="28"/>
        </w:rPr>
        <w:lastRenderedPageBreak/>
        <w:t>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w:t>
      </w:r>
      <w:r w:rsidRPr="00643441">
        <w:rPr>
          <w:rFonts w:eastAsia="Calibri"/>
          <w:sz w:val="28"/>
          <w:szCs w:val="28"/>
        </w:rPr>
        <w:lastRenderedPageBreak/>
        <w:t xml:space="preserve">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2326FC">
      <w:pPr>
        <w:pStyle w:val="af4"/>
        <w:spacing w:beforeLines="600" w:afterLines="60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 xml:space="preserve">Уровень </w:t>
            </w:r>
            <w:r w:rsidRPr="00950237">
              <w:lastRenderedPageBreak/>
              <w:t>безработицы</w:t>
            </w:r>
          </w:p>
        </w:tc>
        <w:tc>
          <w:tcPr>
            <w:tcW w:w="1329" w:type="dxa"/>
            <w:vAlign w:val="center"/>
          </w:tcPr>
          <w:p w:rsidR="00075253" w:rsidRPr="00950237" w:rsidRDefault="00075253" w:rsidP="00075253">
            <w:pPr>
              <w:jc w:val="center"/>
            </w:pPr>
            <w:r w:rsidRPr="00950237">
              <w:lastRenderedPageBreak/>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lastRenderedPageBreak/>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 xml:space="preserve">Из числа женщин, имеющих детей до 18 лет, женщины, имеющие детей дошкольного возраста (0-6 </w:t>
            </w:r>
            <w:r w:rsidRPr="000B5C3F">
              <w:lastRenderedPageBreak/>
              <w:t>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lastRenderedPageBreak/>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lastRenderedPageBreak/>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 xml:space="preserve">Домашние хозяйства с детьми в возрасте до 16 </w:t>
            </w:r>
            <w:r w:rsidRPr="00C92168">
              <w:lastRenderedPageBreak/>
              <w:t>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lastRenderedPageBreak/>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lastRenderedPageBreak/>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lastRenderedPageBreak/>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lastRenderedPageBreak/>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lastRenderedPageBreak/>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lastRenderedPageBreak/>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Ярославская </w:t>
            </w:r>
            <w:r w:rsidRPr="007E264D">
              <w:lastRenderedPageBreak/>
              <w:t>область</w:t>
            </w:r>
            <w:r>
              <w:rPr>
                <w:vertAlign w:val="superscript"/>
              </w:rPr>
              <w:t>2</w:t>
            </w:r>
          </w:p>
        </w:tc>
        <w:tc>
          <w:tcPr>
            <w:tcW w:w="435" w:type="pct"/>
            <w:vAlign w:val="center"/>
          </w:tcPr>
          <w:p w:rsidR="00075253" w:rsidRPr="007E264D" w:rsidRDefault="00075253" w:rsidP="00075253">
            <w:pPr>
              <w:ind w:right="227"/>
              <w:jc w:val="center"/>
            </w:pPr>
            <w:r w:rsidRPr="007E264D">
              <w:lastRenderedPageBreak/>
              <w:t>407</w:t>
            </w:r>
            <w:r>
              <w:t>-</w:t>
            </w:r>
            <w:r>
              <w:lastRenderedPageBreak/>
              <w:t>571</w:t>
            </w:r>
          </w:p>
        </w:tc>
        <w:tc>
          <w:tcPr>
            <w:tcW w:w="439" w:type="pct"/>
            <w:vAlign w:val="center"/>
          </w:tcPr>
          <w:p w:rsidR="00075253" w:rsidRPr="007E264D" w:rsidRDefault="00075253" w:rsidP="00075253">
            <w:pPr>
              <w:ind w:right="227"/>
              <w:jc w:val="center"/>
            </w:pPr>
            <w:r>
              <w:lastRenderedPageBreak/>
              <w:t>520-</w:t>
            </w:r>
            <w:r>
              <w:lastRenderedPageBreak/>
              <w:t>770</w:t>
            </w:r>
          </w:p>
        </w:tc>
        <w:tc>
          <w:tcPr>
            <w:tcW w:w="412" w:type="pct"/>
            <w:vAlign w:val="center"/>
          </w:tcPr>
          <w:p w:rsidR="00075253" w:rsidRPr="007E264D" w:rsidRDefault="00075253" w:rsidP="00075253">
            <w:pPr>
              <w:ind w:right="227"/>
              <w:jc w:val="center"/>
            </w:pPr>
            <w:r>
              <w:lastRenderedPageBreak/>
              <w:t>520-</w:t>
            </w:r>
            <w:r>
              <w:lastRenderedPageBreak/>
              <w:t>770</w:t>
            </w:r>
          </w:p>
        </w:tc>
        <w:tc>
          <w:tcPr>
            <w:tcW w:w="447" w:type="pct"/>
            <w:vAlign w:val="center"/>
          </w:tcPr>
          <w:p w:rsidR="00075253" w:rsidRPr="007E264D" w:rsidRDefault="00075253" w:rsidP="00075253">
            <w:pPr>
              <w:ind w:right="227"/>
              <w:jc w:val="center"/>
            </w:pPr>
            <w:r>
              <w:lastRenderedPageBreak/>
              <w:t>520-</w:t>
            </w:r>
            <w:r>
              <w:lastRenderedPageBreak/>
              <w:t>770</w:t>
            </w:r>
          </w:p>
        </w:tc>
        <w:tc>
          <w:tcPr>
            <w:tcW w:w="443" w:type="pct"/>
            <w:vAlign w:val="center"/>
          </w:tcPr>
          <w:p w:rsidR="00075253" w:rsidRDefault="00075253" w:rsidP="00075253">
            <w:pPr>
              <w:ind w:right="227"/>
              <w:jc w:val="center"/>
            </w:pPr>
            <w:r>
              <w:lastRenderedPageBreak/>
              <w:t>419-</w:t>
            </w:r>
            <w:r>
              <w:lastRenderedPageBreak/>
              <w:t>656</w:t>
            </w:r>
          </w:p>
        </w:tc>
        <w:tc>
          <w:tcPr>
            <w:tcW w:w="383" w:type="pct"/>
            <w:vAlign w:val="center"/>
          </w:tcPr>
          <w:p w:rsidR="00075253" w:rsidRDefault="00075253" w:rsidP="00075253">
            <w:pPr>
              <w:ind w:right="227"/>
              <w:jc w:val="center"/>
            </w:pPr>
            <w:r>
              <w:lastRenderedPageBreak/>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Республика </w:t>
            </w:r>
            <w:r w:rsidRPr="007E264D">
              <w:rPr>
                <w:color w:val="000000"/>
              </w:rPr>
              <w:lastRenderedPageBreak/>
              <w:t>Крым</w:t>
            </w:r>
          </w:p>
        </w:tc>
        <w:tc>
          <w:tcPr>
            <w:tcW w:w="435" w:type="pct"/>
            <w:vAlign w:val="center"/>
          </w:tcPr>
          <w:p w:rsidR="00075253" w:rsidRPr="007E264D" w:rsidRDefault="00075253" w:rsidP="00075253">
            <w:pPr>
              <w:ind w:right="227"/>
              <w:jc w:val="center"/>
            </w:pPr>
            <w:r w:rsidRPr="007E264D">
              <w:lastRenderedPageBreak/>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 xml:space="preserve">Сибирский федеральный </w:t>
            </w:r>
            <w:r w:rsidRPr="007E264D">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 xml:space="preserve">Еврейская автономная </w:t>
            </w:r>
            <w:r w:rsidRPr="007E264D">
              <w:lastRenderedPageBreak/>
              <w:t>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lastRenderedPageBreak/>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lastRenderedPageBreak/>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lastRenderedPageBreak/>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lastRenderedPageBreak/>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lastRenderedPageBreak/>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lastRenderedPageBreak/>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w:t>
            </w:r>
            <w:r w:rsidRPr="0017063B">
              <w:lastRenderedPageBreak/>
              <w:t xml:space="preserve">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lastRenderedPageBreak/>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 xml:space="preserve">из числа собирающихся  улучшить свои жилищные </w:t>
            </w:r>
            <w:r w:rsidRPr="000A65B9">
              <w:rPr>
                <w:i/>
              </w:rPr>
              <w:lastRenderedPageBreak/>
              <w:t>условия</w:t>
            </w:r>
          </w:p>
        </w:tc>
        <w:tc>
          <w:tcPr>
            <w:tcW w:w="892" w:type="pct"/>
            <w:vAlign w:val="center"/>
          </w:tcPr>
          <w:p w:rsidR="00075253" w:rsidRPr="00902D3B" w:rsidRDefault="00075253" w:rsidP="00075253">
            <w:pPr>
              <w:spacing w:before="80" w:after="20"/>
              <w:ind w:right="-61"/>
              <w:jc w:val="center"/>
            </w:pPr>
            <w:r>
              <w:lastRenderedPageBreak/>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lastRenderedPageBreak/>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lastRenderedPageBreak/>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lastRenderedPageBreak/>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lastRenderedPageBreak/>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2326FC">
            <w:pPr>
              <w:spacing w:beforeLines="40"/>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1C4540" w:rsidP="002326FC">
            <w:pPr>
              <w:spacing w:beforeLines="40"/>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1C4540" w:rsidP="002326FC">
            <w:pPr>
              <w:spacing w:beforeLines="40"/>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1C4540" w:rsidP="002326FC">
            <w:pPr>
              <w:spacing w:beforeLines="40"/>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2326FC">
            <w:pPr>
              <w:spacing w:beforeLines="40"/>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имеющих доступ к улучшенным санитарно-техническим </w:t>
            </w:r>
            <w:r w:rsidRPr="00373374">
              <w:rPr>
                <w:sz w:val="19"/>
                <w:szCs w:val="19"/>
              </w:rPr>
              <w:lastRenderedPageBreak/>
              <w:t>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lastRenderedPageBreak/>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lastRenderedPageBreak/>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w:t>
            </w:r>
            <w:r w:rsidRPr="00C453E5">
              <w:lastRenderedPageBreak/>
              <w:t>до 15 лет– всего</w:t>
            </w:r>
          </w:p>
        </w:tc>
        <w:tc>
          <w:tcPr>
            <w:tcW w:w="688" w:type="pct"/>
            <w:tcMar>
              <w:left w:w="0" w:type="dxa"/>
              <w:right w:w="0" w:type="dxa"/>
            </w:tcMar>
            <w:vAlign w:val="center"/>
          </w:tcPr>
          <w:p w:rsidR="00075253" w:rsidRPr="00C453E5" w:rsidRDefault="00075253" w:rsidP="00075253">
            <w:pPr>
              <w:ind w:left="57"/>
              <w:jc w:val="center"/>
            </w:pPr>
            <w:r w:rsidRPr="00C453E5">
              <w:lastRenderedPageBreak/>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lastRenderedPageBreak/>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 xml:space="preserve">возможности посещать дополнительные </w:t>
            </w:r>
            <w:r w:rsidRPr="00C453E5">
              <w:lastRenderedPageBreak/>
              <w:t>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lastRenderedPageBreak/>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lastRenderedPageBreak/>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до 15 лет, указавшие на отсутствие каких-либо условий для полноценного развития </w:t>
            </w:r>
            <w:r w:rsidRPr="00C453E5">
              <w:lastRenderedPageBreak/>
              <w:t>ребенка – всего</w:t>
            </w:r>
          </w:p>
        </w:tc>
        <w:tc>
          <w:tcPr>
            <w:tcW w:w="688" w:type="pct"/>
            <w:tcMar>
              <w:left w:w="0" w:type="dxa"/>
              <w:right w:w="0" w:type="dxa"/>
            </w:tcMar>
            <w:vAlign w:val="center"/>
          </w:tcPr>
          <w:p w:rsidR="00075253" w:rsidRPr="00C453E5" w:rsidRDefault="00075253" w:rsidP="00075253">
            <w:pPr>
              <w:ind w:left="57"/>
              <w:jc w:val="center"/>
            </w:pPr>
            <w:r>
              <w:lastRenderedPageBreak/>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w:t>
            </w:r>
            <w:r w:rsidRPr="00CD7148">
              <w:rPr>
                <w:sz w:val="19"/>
                <w:szCs w:val="19"/>
              </w:rPr>
              <w:lastRenderedPageBreak/>
              <w:t xml:space="preserve">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lastRenderedPageBreak/>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lastRenderedPageBreak/>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lastRenderedPageBreak/>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w:t>
            </w:r>
            <w:r>
              <w:lastRenderedPageBreak/>
              <w:t>е женщины и кормящие матери</w:t>
            </w:r>
          </w:p>
        </w:tc>
        <w:tc>
          <w:tcPr>
            <w:tcW w:w="1276" w:type="dxa"/>
            <w:vAlign w:val="center"/>
          </w:tcPr>
          <w:p w:rsidR="00075253" w:rsidRPr="00E6744E" w:rsidRDefault="00075253" w:rsidP="00075253">
            <w:pPr>
              <w:jc w:val="center"/>
            </w:pPr>
            <w:r>
              <w:lastRenderedPageBreak/>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w:t>
            </w:r>
            <w:r>
              <w:lastRenderedPageBreak/>
              <w:t>ие</w:t>
            </w:r>
          </w:p>
        </w:tc>
        <w:tc>
          <w:tcPr>
            <w:tcW w:w="1276" w:type="dxa"/>
            <w:vAlign w:val="center"/>
          </w:tcPr>
          <w:p w:rsidR="00075253" w:rsidRPr="00E6744E" w:rsidRDefault="00075253" w:rsidP="00075253">
            <w:pPr>
              <w:jc w:val="center"/>
            </w:pPr>
            <w:r>
              <w:lastRenderedPageBreak/>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lastRenderedPageBreak/>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w:t>
            </w:r>
            <w:r>
              <w:lastRenderedPageBreak/>
              <w:t>7</w:t>
            </w:r>
          </w:p>
        </w:tc>
      </w:tr>
      <w:tr w:rsidR="00075253" w:rsidTr="008F23AA">
        <w:trPr>
          <w:trHeight w:val="412"/>
        </w:trPr>
        <w:tc>
          <w:tcPr>
            <w:tcW w:w="16410" w:type="dxa"/>
            <w:gridSpan w:val="13"/>
            <w:vAlign w:val="center"/>
          </w:tcPr>
          <w:p w:rsidR="00075253" w:rsidRPr="00E6744E" w:rsidRDefault="00075253" w:rsidP="00075253">
            <w:pPr>
              <w:jc w:val="center"/>
            </w:pPr>
            <w:r>
              <w:rPr>
                <w:b/>
              </w:rPr>
              <w:lastRenderedPageBreak/>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w:t>
            </w:r>
            <w:r w:rsidRPr="00E6744E">
              <w:lastRenderedPageBreak/>
              <w:t>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lastRenderedPageBreak/>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 xml:space="preserve">дети-сироты и дети, оставшиеся без попечения </w:t>
            </w:r>
            <w:r>
              <w:lastRenderedPageBreak/>
              <w:t>родителей</w:t>
            </w:r>
          </w:p>
        </w:tc>
        <w:tc>
          <w:tcPr>
            <w:tcW w:w="1276" w:type="dxa"/>
            <w:vAlign w:val="center"/>
          </w:tcPr>
          <w:p w:rsidR="00075253" w:rsidRPr="00E6744E" w:rsidRDefault="00075253" w:rsidP="00075253">
            <w:pPr>
              <w:jc w:val="center"/>
            </w:pPr>
            <w:r>
              <w:lastRenderedPageBreak/>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lastRenderedPageBreak/>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w:t>
            </w:r>
            <w:r>
              <w:lastRenderedPageBreak/>
              <w:t>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lastRenderedPageBreak/>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lastRenderedPageBreak/>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 xml:space="preserve">беременные женщины </w:t>
            </w:r>
            <w:r>
              <w:lastRenderedPageBreak/>
              <w:t>и кормящие матери</w:t>
            </w:r>
          </w:p>
        </w:tc>
        <w:tc>
          <w:tcPr>
            <w:tcW w:w="1276" w:type="dxa"/>
            <w:vAlign w:val="center"/>
          </w:tcPr>
          <w:p w:rsidR="00075253" w:rsidRPr="00E6744E" w:rsidRDefault="00075253" w:rsidP="00075253">
            <w:pPr>
              <w:jc w:val="center"/>
            </w:pPr>
            <w:r>
              <w:lastRenderedPageBreak/>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lastRenderedPageBreak/>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lastRenderedPageBreak/>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lastRenderedPageBreak/>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lastRenderedPageBreak/>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lastRenderedPageBreak/>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lastRenderedPageBreak/>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lastRenderedPageBreak/>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lastRenderedPageBreak/>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lastRenderedPageBreak/>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07" w:rsidRDefault="00D67407" w:rsidP="005463BE">
      <w:r>
        <w:separator/>
      </w:r>
    </w:p>
  </w:endnote>
  <w:endnote w:type="continuationSeparator" w:id="0">
    <w:p w:rsidR="00D67407" w:rsidRDefault="00D67407" w:rsidP="0054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807"/>
      <w:docPartObj>
        <w:docPartGallery w:val="Page Numbers (Bottom of Page)"/>
        <w:docPartUnique/>
      </w:docPartObj>
    </w:sdtPr>
    <w:sdtContent>
      <w:p w:rsidR="00D67407" w:rsidRDefault="001C4540">
        <w:pPr>
          <w:pStyle w:val="a7"/>
          <w:jc w:val="center"/>
        </w:pPr>
        <w:r>
          <w:rPr>
            <w:noProof/>
          </w:rPr>
          <w:fldChar w:fldCharType="begin"/>
        </w:r>
        <w:r w:rsidR="00D67407">
          <w:rPr>
            <w:noProof/>
          </w:rPr>
          <w:instrText xml:space="preserve"> PAGE   \* MERGEFORMAT </w:instrText>
        </w:r>
        <w:r>
          <w:rPr>
            <w:noProof/>
          </w:rPr>
          <w:fldChar w:fldCharType="separate"/>
        </w:r>
        <w:r w:rsidR="002326FC">
          <w:rPr>
            <w:noProof/>
          </w:rPr>
          <w:t>246</w:t>
        </w:r>
        <w:r>
          <w:rPr>
            <w:noProof/>
          </w:rPr>
          <w:fldChar w:fldCharType="end"/>
        </w:r>
      </w:p>
    </w:sdtContent>
  </w:sdt>
  <w:p w:rsidR="00D67407" w:rsidRDefault="00D674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rsidP="005A56E2">
    <w:pPr>
      <w:pStyle w:val="a7"/>
      <w:jc w:val="center"/>
    </w:pPr>
  </w:p>
  <w:p w:rsidR="00D67407" w:rsidRDefault="00D67407" w:rsidP="005A56E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1C4540">
    <w:pPr>
      <w:rPr>
        <w:sz w:val="2"/>
        <w:szCs w:val="2"/>
      </w:rPr>
    </w:pPr>
    <w:r w:rsidRPr="001C4540">
      <w:rPr>
        <w:noProof/>
      </w:rPr>
      <w:pict>
        <v:shapetype id="_x0000_t202" coordsize="21600,21600" o:spt="202" path="m,l,21600r21600,l21600,xe">
          <v:stroke joinstyle="miter"/>
          <v:path gradientshapeok="t" o:connecttype="rect"/>
        </v:shapetype>
        <v:shape id="_x0000_s3092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5B1E8C" w:rsidRDefault="001C4540">
    <w:pPr>
      <w:pStyle w:val="a7"/>
      <w:jc w:val="center"/>
    </w:pPr>
    <w:r>
      <w:rPr>
        <w:noProof/>
      </w:rPr>
      <w:fldChar w:fldCharType="begin"/>
    </w:r>
    <w:r w:rsidR="0014468F">
      <w:rPr>
        <w:noProof/>
      </w:rPr>
      <w:instrText xml:space="preserve"> PAGE   \* MERGEFORMAT </w:instrText>
    </w:r>
    <w:r>
      <w:rPr>
        <w:noProof/>
      </w:rPr>
      <w:fldChar w:fldCharType="separate"/>
    </w:r>
    <w:r w:rsidR="002326FC">
      <w:rPr>
        <w:noProof/>
      </w:rPr>
      <w:t>400</w:t>
    </w:r>
    <w:r>
      <w:rPr>
        <w:noProof/>
      </w:rPr>
      <w:fldChar w:fldCharType="end"/>
    </w:r>
  </w:p>
  <w:p w:rsidR="00D67407" w:rsidRPr="002D64D5" w:rsidRDefault="00D67407">
    <w:pPr>
      <w:pStyle w:val="a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7D4014" w:rsidRDefault="00D67407">
    <w:pPr>
      <w:pStyle w:val="a7"/>
      <w:jc w:val="center"/>
    </w:pPr>
    <w:r w:rsidRPr="007D4014">
      <w:t>11</w:t>
    </w:r>
  </w:p>
  <w:p w:rsidR="00D67407" w:rsidRDefault="00D67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07" w:rsidRDefault="00D67407" w:rsidP="005463BE">
      <w:r>
        <w:separator/>
      </w:r>
    </w:p>
  </w:footnote>
  <w:footnote w:type="continuationSeparator" w:id="0">
    <w:p w:rsidR="00D67407" w:rsidRDefault="00D67407" w:rsidP="0054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1C4540">
    <w:pPr>
      <w:rPr>
        <w:sz w:val="2"/>
        <w:szCs w:val="2"/>
      </w:rPr>
    </w:pPr>
    <w:r w:rsidRPr="001C4540">
      <w:rPr>
        <w:noProof/>
      </w:rPr>
      <w:pict>
        <v:shapetype id="_x0000_t202" coordsize="21600,21600" o:spt="202" path="m,l,21600r21600,l21600,xe">
          <v:stroke joinstyle="miter"/>
          <v:path gradientshapeok="t" o:connecttype="rect"/>
        </v:shapetype>
        <v:shape id="_x0000_s3092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1C4540">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1C4540">
    <w:pPr>
      <w:rPr>
        <w:sz w:val="2"/>
        <w:szCs w:val="2"/>
      </w:rPr>
    </w:pPr>
    <w:r w:rsidRPr="001C4540">
      <w:rPr>
        <w:noProof/>
      </w:rPr>
      <w:pict>
        <v:shapetype id="_x0000_t202" coordsize="21600,21600" o:spt="202" path="m,l,21600r21600,l21600,xe">
          <v:stroke joinstyle="miter"/>
          <v:path gradientshapeok="t" o:connecttype="rect"/>
        </v:shapetype>
        <v:shape id="_x0000_s3092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1C4540">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1C4540" w:rsidP="00075253">
    <w:pPr>
      <w:pStyle w:val="a5"/>
      <w:framePr w:wrap="around" w:vAnchor="text" w:hAnchor="margin" w:xAlign="center" w:y="1"/>
      <w:rPr>
        <w:rStyle w:val="afff6"/>
      </w:rPr>
    </w:pPr>
    <w:r>
      <w:rPr>
        <w:rStyle w:val="afff6"/>
      </w:rPr>
      <w:fldChar w:fldCharType="begin"/>
    </w:r>
    <w:r w:rsidR="00D67407">
      <w:rPr>
        <w:rStyle w:val="afff6"/>
      </w:rPr>
      <w:instrText xml:space="preserve">PAGE  </w:instrText>
    </w:r>
    <w:r>
      <w:rPr>
        <w:rStyle w:val="afff6"/>
      </w:rPr>
      <w:fldChar w:fldCharType="end"/>
    </w:r>
  </w:p>
  <w:p w:rsidR="00D67407" w:rsidRDefault="00D67407">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09256"/>
    <o:shapelayout v:ext="edit">
      <o:idmap v:ext="edit" data="302"/>
    </o:shapelayout>
  </w:hdrShapeDefaults>
  <w:footnotePr>
    <w:footnote w:id="-1"/>
    <w:footnote w:id="0"/>
  </w:footnotePr>
  <w:endnotePr>
    <w:endnote w:id="-1"/>
    <w:endnote w:id="0"/>
  </w:endnotePr>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540"/>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6F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92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spPr>
        <a:noFill/>
        <a:ln>
          <a:noFill/>
        </a:ln>
        <a:effectLst/>
      </c:spPr>
    </c:title>
    <c:plotArea>
      <c:layout>
        <c:manualLayout>
          <c:layoutTarget val="inner"/>
          <c:xMode val="edge"/>
          <c:yMode val="edge"/>
          <c:x val="0.43999577855026467"/>
          <c:y val="0.16259039995654467"/>
          <c:w val="0.47353837724291648"/>
          <c:h val="0.74757280667059145"/>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8"/>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7E-2"/>
                  <c:y val="-0.119472668493371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firstSliceAng val="0"/>
        <c:holeSize val="65"/>
      </c:doughnutChart>
      <c:spPr>
        <a:noFill/>
        <a:ln>
          <a:noFill/>
        </a:ln>
        <a:effectLst/>
      </c:spPr>
    </c:plotArea>
    <c:legend>
      <c:legendPos val="l"/>
      <c:layout>
        <c:manualLayout>
          <c:xMode val="edge"/>
          <c:yMode val="edge"/>
          <c:x val="1.1887072808320959E-2"/>
          <c:y val="0.13364103680575834"/>
          <c:w val="0.38611505656889472"/>
          <c:h val="0.8181885718589843"/>
        </c:manualLayout>
      </c:layout>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spPr>
        <a:noFill/>
        <a:ln>
          <a:noFill/>
        </a:ln>
        <a:effectLst/>
      </c:spPr>
    </c:title>
    <c:plotArea>
      <c:layout>
        <c:manualLayout>
          <c:layoutTarget val="inner"/>
          <c:xMode val="edge"/>
          <c:yMode val="edge"/>
          <c:x val="0.48892036146488443"/>
          <c:y val="0.20794057605544414"/>
          <c:w val="0.39568972502598282"/>
          <c:h val="0.77068979122707748"/>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firstSliceAng val="0"/>
        <c:holeSize val="65"/>
      </c:doughnutChart>
      <c:spPr>
        <a:noFill/>
        <a:ln>
          <a:noFill/>
        </a:ln>
        <a:effectLst/>
      </c:spPr>
    </c:plotArea>
    <c:legend>
      <c:legendPos val="l"/>
      <c:layout>
        <c:manualLayout>
          <c:xMode val="edge"/>
          <c:yMode val="edge"/>
          <c:x val="1.3422818791946317E-2"/>
          <c:y val="0.35826428559175216"/>
          <c:w val="0.32449100741601933"/>
          <c:h val="0.49812086780291742"/>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46"/>
          <c:y val="1.537449506469122E-2"/>
        </c:manualLayout>
      </c:layout>
      <c:spPr>
        <a:noFill/>
        <a:ln>
          <a:noFill/>
        </a:ln>
        <a:effectLst/>
      </c:spPr>
    </c:title>
    <c:plotArea>
      <c:layout/>
      <c:doughnut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804E-3"/>
                  <c:y val="-3.2760024309485742E-3"/>
                </c:manualLayout>
              </c:layout>
              <c:showVal val="1"/>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93E-2"/>
                  <c:y val="-0.1195924816702699"/>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9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22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0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spPr>
        <a:noFill/>
        <a:ln>
          <a:noFill/>
        </a:ln>
        <a:effectLst/>
      </c:spPr>
    </c:title>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firstSliceAng val="0"/>
        <c:holeSize val="65"/>
      </c:doughnutChart>
      <c:spPr>
        <a:noFill/>
        <a:ln>
          <a:noFill/>
        </a:ln>
        <a:effectLst/>
      </c:spPr>
    </c:plotArea>
    <c:legend>
      <c:legendPos val="l"/>
      <c:layout>
        <c:manualLayout>
          <c:xMode val="edge"/>
          <c:yMode val="edge"/>
          <c:x val="1.3008130081300818E-2"/>
          <c:y val="0.29710069260210398"/>
          <c:w val="0.28875334485628323"/>
          <c:h val="0.58836796343853248"/>
        </c:manualLayout>
      </c:layout>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12BC7-9894-4A6B-AB15-A0810EEB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400</Pages>
  <Words>110250</Words>
  <Characters>628427</Characters>
  <Application>Microsoft Office Word</Application>
  <DocSecurity>0</DocSecurity>
  <Lines>5236</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Бородина</cp:lastModifiedBy>
  <cp:revision>2</cp:revision>
  <cp:lastPrinted>2019-11-28T08:10:00Z</cp:lastPrinted>
  <dcterms:created xsi:type="dcterms:W3CDTF">2019-12-25T07:41:00Z</dcterms:created>
  <dcterms:modified xsi:type="dcterms:W3CDTF">2019-12-25T07:41:00Z</dcterms:modified>
</cp:coreProperties>
</file>